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1E9" w:rsidRPr="000B72BF" w:rsidRDefault="00A341E9" w:rsidP="00242787">
      <w:pPr>
        <w:shd w:val="clear" w:color="auto" w:fill="FFFFFF"/>
        <w:spacing w:before="300" w:after="150" w:line="240" w:lineRule="auto"/>
        <w:jc w:val="center"/>
        <w:outlineLvl w:val="0"/>
        <w:rPr>
          <w:rFonts w:ascii="SassoonPrimaryInfant" w:eastAsia="Times New Roman" w:hAnsi="SassoonPrimaryInfant" w:cs="Arial"/>
          <w:b/>
          <w:color w:val="344995"/>
          <w:kern w:val="36"/>
          <w:sz w:val="28"/>
          <w:szCs w:val="28"/>
          <w:u w:val="single"/>
          <w:lang w:eastAsia="en-GB"/>
        </w:rPr>
      </w:pPr>
      <w:bookmarkStart w:id="0" w:name="_GoBack"/>
      <w:r w:rsidRPr="000B72BF">
        <w:rPr>
          <w:rFonts w:ascii="SassoonPrimaryInfant" w:eastAsia="Times New Roman" w:hAnsi="SassoonPrimaryInfant" w:cs="Arial"/>
          <w:b/>
          <w:color w:val="344995"/>
          <w:kern w:val="36"/>
          <w:sz w:val="28"/>
          <w:szCs w:val="28"/>
          <w:u w:val="single"/>
          <w:lang w:eastAsia="en-GB"/>
        </w:rPr>
        <w:t>Phonics and Reading in Nursery</w:t>
      </w:r>
    </w:p>
    <w:bookmarkEnd w:id="0"/>
    <w:p w:rsidR="00AC0FA2" w:rsidRPr="000B72BF" w:rsidRDefault="00AC0FA2" w:rsidP="00AC0FA2">
      <w:pPr>
        <w:spacing w:before="100" w:beforeAutospacing="1" w:after="100" w:afterAutospacing="1" w:line="240" w:lineRule="auto"/>
        <w:textAlignment w:val="baseline"/>
        <w:outlineLvl w:val="0"/>
        <w:rPr>
          <w:rFonts w:ascii="SassoonPrimaryInfant" w:eastAsia="Times New Roman" w:hAnsi="SassoonPrimaryInfant" w:cs="Arial"/>
          <w:b/>
          <w:bCs/>
          <w:color w:val="FF0000"/>
          <w:kern w:val="36"/>
          <w:sz w:val="28"/>
          <w:szCs w:val="28"/>
          <w:u w:val="single"/>
          <w:lang w:eastAsia="en-GB"/>
        </w:rPr>
      </w:pPr>
      <w:r w:rsidRPr="000B72BF">
        <w:rPr>
          <w:rFonts w:ascii="SassoonPrimaryInfant" w:eastAsia="Times New Roman" w:hAnsi="SassoonPrimaryInfant" w:cs="Arial"/>
          <w:b/>
          <w:bCs/>
          <w:color w:val="FF0000"/>
          <w:kern w:val="36"/>
          <w:sz w:val="28"/>
          <w:szCs w:val="28"/>
          <w:u w:val="single"/>
          <w:lang w:eastAsia="en-GB"/>
        </w:rPr>
        <w:t>What is phonics?</w:t>
      </w:r>
    </w:p>
    <w:p w:rsidR="00AC0FA2" w:rsidRPr="000B72BF" w:rsidRDefault="00AC0FA2" w:rsidP="00AC0FA2">
      <w:pPr>
        <w:spacing w:before="100" w:beforeAutospacing="1" w:after="100" w:afterAutospacing="1" w:line="240" w:lineRule="auto"/>
        <w:jc w:val="both"/>
        <w:textAlignment w:val="baseline"/>
        <w:rPr>
          <w:rFonts w:ascii="SassoonPrimaryInfant" w:eastAsia="Times New Roman" w:hAnsi="SassoonPrimaryInfant" w:cs="Arial"/>
          <w:color w:val="000000" w:themeColor="text1"/>
          <w:sz w:val="28"/>
          <w:szCs w:val="28"/>
          <w:lang w:eastAsia="en-GB"/>
        </w:rPr>
      </w:pPr>
      <w:r w:rsidRPr="000B72BF">
        <w:rPr>
          <w:rFonts w:ascii="SassoonPrimaryInfant" w:eastAsia="Times New Roman" w:hAnsi="SassoonPrimaryInfant" w:cs="Arial"/>
          <w:b/>
          <w:color w:val="000000" w:themeColor="text1"/>
          <w:sz w:val="28"/>
          <w:szCs w:val="28"/>
          <w:lang w:eastAsia="en-GB"/>
        </w:rPr>
        <w:t>There has been a huge shift in the past few years in how we teach reading in UK schools. This is having a big impact and helping many children learn to read and spell. Phonics is recommended as the first strategy that children should be taught in helping them learn to read. It runs alongside other teaching methods such as Guided Reading and Shared Reading to help children develop all the other vital reading skills and hopefully give them a real love of reading</w:t>
      </w:r>
      <w:r w:rsidRPr="000B72BF">
        <w:rPr>
          <w:rFonts w:ascii="SassoonPrimaryInfant" w:eastAsia="Times New Roman" w:hAnsi="SassoonPrimaryInfant" w:cs="Arial"/>
          <w:color w:val="000000" w:themeColor="text1"/>
          <w:sz w:val="28"/>
          <w:szCs w:val="28"/>
          <w:lang w:eastAsia="en-GB"/>
        </w:rPr>
        <w:t>.</w:t>
      </w:r>
    </w:p>
    <w:p w:rsidR="00AC0FA2" w:rsidRPr="000B72BF" w:rsidRDefault="00AC0FA2" w:rsidP="00AC0FA2">
      <w:pPr>
        <w:spacing w:before="100" w:beforeAutospacing="1" w:after="100" w:afterAutospacing="1" w:line="240" w:lineRule="auto"/>
        <w:jc w:val="both"/>
        <w:textAlignment w:val="baseline"/>
        <w:outlineLvl w:val="0"/>
        <w:rPr>
          <w:rFonts w:ascii="SassoonPrimaryInfant" w:eastAsia="Times New Roman" w:hAnsi="SassoonPrimaryInfant" w:cs="Arial"/>
          <w:b/>
          <w:bCs/>
          <w:color w:val="FF0000"/>
          <w:kern w:val="36"/>
          <w:sz w:val="28"/>
          <w:szCs w:val="28"/>
          <w:u w:val="single"/>
          <w:lang w:eastAsia="en-GB"/>
        </w:rPr>
      </w:pPr>
      <w:r w:rsidRPr="000B72BF">
        <w:rPr>
          <w:rFonts w:ascii="SassoonPrimaryInfant" w:eastAsia="Times New Roman" w:hAnsi="SassoonPrimaryInfant" w:cs="Arial"/>
          <w:b/>
          <w:bCs/>
          <w:color w:val="FF0000"/>
          <w:kern w:val="36"/>
          <w:sz w:val="28"/>
          <w:szCs w:val="28"/>
          <w:u w:val="single"/>
          <w:lang w:eastAsia="en-GB"/>
        </w:rPr>
        <w:t>Helping my child</w:t>
      </w:r>
    </w:p>
    <w:p w:rsidR="00AC0FA2" w:rsidRPr="000B72BF" w:rsidRDefault="00242787" w:rsidP="00AC0FA2">
      <w:pPr>
        <w:spacing w:before="100" w:beforeAutospacing="1" w:after="100" w:afterAutospacing="1" w:line="240" w:lineRule="auto"/>
        <w:jc w:val="both"/>
        <w:textAlignment w:val="baseline"/>
        <w:outlineLvl w:val="0"/>
        <w:rPr>
          <w:rFonts w:ascii="SassoonPrimaryInfant" w:eastAsia="Times New Roman" w:hAnsi="SassoonPrimaryInfant" w:cs="Arial"/>
          <w:b/>
          <w:bCs/>
          <w:color w:val="000000" w:themeColor="text1"/>
          <w:kern w:val="36"/>
          <w:sz w:val="28"/>
          <w:szCs w:val="28"/>
          <w:lang w:eastAsia="en-GB"/>
        </w:rPr>
      </w:pPr>
      <w:r w:rsidRPr="000B72BF">
        <w:rPr>
          <w:rFonts w:ascii="SassoonPrimaryInfant" w:eastAsia="Times New Roman" w:hAnsi="SassoonPrimaryInfant" w:cs="Arial"/>
          <w:b/>
          <w:bCs/>
          <w:color w:val="000000" w:themeColor="text1"/>
          <w:sz w:val="28"/>
          <w:szCs w:val="28"/>
          <w:lang w:eastAsia="en-GB"/>
        </w:rPr>
        <w:t>S</w:t>
      </w:r>
      <w:r w:rsidR="00AC0FA2" w:rsidRPr="000B72BF">
        <w:rPr>
          <w:rFonts w:ascii="SassoonPrimaryInfant" w:eastAsia="Times New Roman" w:hAnsi="SassoonPrimaryInfant" w:cs="Arial"/>
          <w:b/>
          <w:bCs/>
          <w:color w:val="000000" w:themeColor="text1"/>
          <w:sz w:val="28"/>
          <w:szCs w:val="28"/>
          <w:lang w:eastAsia="en-GB"/>
        </w:rPr>
        <w:t>haring what they have learned today</w:t>
      </w:r>
    </w:p>
    <w:p w:rsidR="00A341E9" w:rsidRPr="000B72BF" w:rsidRDefault="00AC0FA2" w:rsidP="00242787">
      <w:pPr>
        <w:spacing w:before="100" w:beforeAutospacing="1" w:after="100" w:afterAutospacing="1" w:line="240" w:lineRule="auto"/>
        <w:jc w:val="both"/>
        <w:textAlignment w:val="baseline"/>
        <w:rPr>
          <w:rFonts w:ascii="SassoonPrimaryInfant" w:eastAsia="Times New Roman" w:hAnsi="SassoonPrimaryInfant" w:cs="Arial"/>
          <w:b/>
          <w:color w:val="4472C4" w:themeColor="accent1"/>
          <w:sz w:val="28"/>
          <w:szCs w:val="28"/>
          <w:lang w:eastAsia="en-GB"/>
        </w:rPr>
      </w:pPr>
      <w:r w:rsidRPr="000B72BF">
        <w:rPr>
          <w:rFonts w:ascii="SassoonPrimaryInfant" w:eastAsia="Times New Roman" w:hAnsi="SassoonPrimaryInfant" w:cs="Arial"/>
          <w:b/>
          <w:color w:val="000000" w:themeColor="text1"/>
          <w:sz w:val="28"/>
          <w:szCs w:val="28"/>
          <w:lang w:eastAsia="en-GB"/>
        </w:rPr>
        <w:t xml:space="preserve">Encourage your child to tell you what they have done at </w:t>
      </w:r>
      <w:r w:rsidR="00242787" w:rsidRPr="000B72BF">
        <w:rPr>
          <w:rFonts w:ascii="SassoonPrimaryInfant" w:eastAsia="Times New Roman" w:hAnsi="SassoonPrimaryInfant" w:cs="Arial"/>
          <w:b/>
          <w:color w:val="000000" w:themeColor="text1"/>
          <w:sz w:val="28"/>
          <w:szCs w:val="28"/>
          <w:lang w:eastAsia="en-GB"/>
        </w:rPr>
        <w:t>Nursery</w:t>
      </w:r>
      <w:r w:rsidRPr="000B72BF">
        <w:rPr>
          <w:rFonts w:ascii="SassoonPrimaryInfant" w:eastAsia="Times New Roman" w:hAnsi="SassoonPrimaryInfant" w:cs="Arial"/>
          <w:b/>
          <w:color w:val="000000" w:themeColor="text1"/>
          <w:sz w:val="28"/>
          <w:szCs w:val="28"/>
          <w:lang w:eastAsia="en-GB"/>
        </w:rPr>
        <w:t xml:space="preserve"> today. The earlier you can get into this habit the better. Children in Nursery, Reception and Year 1 will have been learning songs and actions that they can show you and you can join in with.</w:t>
      </w:r>
      <w:r w:rsidR="00A341E9" w:rsidRPr="000B72BF">
        <w:rPr>
          <w:rFonts w:ascii="SassoonPrimaryInfant" w:eastAsia="Times New Roman" w:hAnsi="SassoonPrimaryInfant" w:cs="Arial"/>
          <w:b/>
          <w:color w:val="000000" w:themeColor="text1"/>
          <w:sz w:val="28"/>
          <w:szCs w:val="28"/>
          <w:lang w:eastAsia="en-GB"/>
        </w:rPr>
        <w:t xml:space="preserve"> </w:t>
      </w:r>
      <w:r w:rsidRPr="000B72BF">
        <w:rPr>
          <w:rFonts w:ascii="SassoonPrimaryInfant" w:eastAsia="Times New Roman" w:hAnsi="SassoonPrimaryInfant" w:cs="Arial"/>
          <w:b/>
          <w:color w:val="000000" w:themeColor="text1"/>
          <w:sz w:val="28"/>
          <w:szCs w:val="28"/>
          <w:lang w:eastAsia="en-GB"/>
        </w:rPr>
        <w:t>Sharing songs and rhymes is something that you can easily do when you are busy with something else e.g. cooking, cleaning, driving in the car.</w:t>
      </w:r>
    </w:p>
    <w:p w:rsidR="00AC0FA2" w:rsidRPr="000B72BF" w:rsidRDefault="00AC0FA2" w:rsidP="00AC0FA2">
      <w:pPr>
        <w:shd w:val="clear" w:color="auto" w:fill="FFFFFF"/>
        <w:spacing w:after="0" w:line="330" w:lineRule="atLeast"/>
        <w:jc w:val="both"/>
        <w:rPr>
          <w:rFonts w:ascii="Arial" w:eastAsia="Times New Roman" w:hAnsi="Arial" w:cs="Arial"/>
          <w:b/>
          <w:color w:val="505050"/>
          <w:sz w:val="28"/>
          <w:szCs w:val="28"/>
          <w:lang w:eastAsia="en-GB"/>
        </w:rPr>
      </w:pPr>
      <w:r w:rsidRPr="000B72BF">
        <w:rPr>
          <w:rFonts w:ascii="SassoonPrimaryInfant" w:eastAsia="Times New Roman" w:hAnsi="SassoonPrimaryInfant" w:cs="Times New Roman"/>
          <w:b/>
          <w:color w:val="000000" w:themeColor="text1"/>
          <w:sz w:val="28"/>
          <w:szCs w:val="28"/>
          <w:lang w:eastAsia="en-GB"/>
        </w:rPr>
        <w:t xml:space="preserve">In </w:t>
      </w:r>
      <w:r w:rsidR="00242787" w:rsidRPr="000B72BF">
        <w:rPr>
          <w:rFonts w:ascii="SassoonPrimaryInfant" w:eastAsia="Times New Roman" w:hAnsi="SassoonPrimaryInfant" w:cs="Times New Roman"/>
          <w:b/>
          <w:color w:val="000000" w:themeColor="text1"/>
          <w:sz w:val="28"/>
          <w:szCs w:val="28"/>
          <w:lang w:eastAsia="en-GB"/>
        </w:rPr>
        <w:t>N</w:t>
      </w:r>
      <w:r w:rsidRPr="000B72BF">
        <w:rPr>
          <w:rFonts w:ascii="SassoonPrimaryInfant" w:eastAsia="Times New Roman" w:hAnsi="SassoonPrimaryInfant" w:cs="Times New Roman"/>
          <w:b/>
          <w:color w:val="000000" w:themeColor="text1"/>
          <w:sz w:val="28"/>
          <w:szCs w:val="28"/>
          <w:lang w:eastAsia="en-GB"/>
        </w:rPr>
        <w:t>ursery we focus on Phase One phonics. Typical activities for teaching Phase 1 phonics include </w:t>
      </w:r>
      <w:r w:rsidRPr="000B72BF">
        <w:rPr>
          <w:rFonts w:ascii="SassoonPrimaryInfant" w:eastAsia="Times New Roman" w:hAnsi="SassoonPrimaryInfant" w:cs="Arial"/>
          <w:b/>
          <w:bCs/>
          <w:color w:val="344995"/>
          <w:sz w:val="28"/>
          <w:szCs w:val="28"/>
          <w:lang w:eastAsia="en-GB"/>
        </w:rPr>
        <w:t>'listening' walks, playing and identifying instruments, action songs, learning rhymes and playing games like I Spy</w:t>
      </w:r>
      <w:r w:rsidRPr="000B72BF">
        <w:rPr>
          <w:rFonts w:ascii="SassoonPrimaryInfant" w:eastAsia="Times New Roman" w:hAnsi="SassoonPrimaryInfant" w:cs="Times New Roman"/>
          <w:b/>
          <w:color w:val="333333"/>
          <w:sz w:val="28"/>
          <w:szCs w:val="28"/>
          <w:lang w:eastAsia="en-GB"/>
        </w:rPr>
        <w:t>.</w:t>
      </w:r>
    </w:p>
    <w:p w:rsidR="00242787" w:rsidRPr="000B72BF" w:rsidRDefault="00242787" w:rsidP="00AC0FA2">
      <w:pPr>
        <w:shd w:val="clear" w:color="auto" w:fill="FFFFFF"/>
        <w:spacing w:after="0" w:line="330" w:lineRule="atLeast"/>
        <w:jc w:val="both"/>
        <w:rPr>
          <w:rFonts w:ascii="SassoonPrimaryInfant" w:eastAsia="Times New Roman" w:hAnsi="SassoonPrimaryInfant" w:cs="Times New Roman"/>
          <w:b/>
          <w:color w:val="000000" w:themeColor="text1"/>
          <w:sz w:val="28"/>
          <w:szCs w:val="28"/>
          <w:lang w:eastAsia="en-GB"/>
        </w:rPr>
      </w:pPr>
    </w:p>
    <w:p w:rsidR="00AC0FA2" w:rsidRPr="000B72BF" w:rsidRDefault="00AC0FA2" w:rsidP="00AC0FA2">
      <w:pPr>
        <w:shd w:val="clear" w:color="auto" w:fill="FFFFFF"/>
        <w:spacing w:after="0" w:line="330" w:lineRule="atLeast"/>
        <w:jc w:val="both"/>
        <w:rPr>
          <w:rFonts w:ascii="Arial" w:eastAsia="Times New Roman" w:hAnsi="Arial" w:cs="Arial"/>
          <w:b/>
          <w:color w:val="000000" w:themeColor="text1"/>
          <w:sz w:val="28"/>
          <w:szCs w:val="28"/>
          <w:lang w:eastAsia="en-GB"/>
        </w:rPr>
      </w:pPr>
      <w:r w:rsidRPr="000B72BF">
        <w:rPr>
          <w:rFonts w:ascii="SassoonPrimaryInfant" w:eastAsia="Times New Roman" w:hAnsi="SassoonPrimaryInfant" w:cs="Times New Roman"/>
          <w:b/>
          <w:color w:val="000000" w:themeColor="text1"/>
          <w:sz w:val="28"/>
          <w:szCs w:val="28"/>
          <w:lang w:eastAsia="en-GB"/>
        </w:rPr>
        <w:t>This phase is intended to develop children’s listening, vocabulary and speaking skills.</w:t>
      </w:r>
    </w:p>
    <w:p w:rsidR="00AC0FA2" w:rsidRPr="000B72BF" w:rsidRDefault="00AC0FA2" w:rsidP="00AC0FA2">
      <w:pPr>
        <w:shd w:val="clear" w:color="auto" w:fill="FFFFFF"/>
        <w:spacing w:after="0" w:line="330" w:lineRule="atLeast"/>
        <w:jc w:val="both"/>
        <w:rPr>
          <w:rFonts w:ascii="Arial" w:eastAsia="Times New Roman" w:hAnsi="Arial" w:cs="Arial"/>
          <w:b/>
          <w:color w:val="000000" w:themeColor="text1"/>
          <w:sz w:val="28"/>
          <w:szCs w:val="28"/>
          <w:lang w:eastAsia="en-GB"/>
        </w:rPr>
      </w:pPr>
      <w:r w:rsidRPr="000B72BF">
        <w:rPr>
          <w:rFonts w:ascii="SassoonPrimaryInfant" w:eastAsia="Times New Roman" w:hAnsi="SassoonPrimaryInfant" w:cs="Calibri"/>
          <w:b/>
          <w:color w:val="000000" w:themeColor="text1"/>
          <w:sz w:val="28"/>
          <w:szCs w:val="28"/>
          <w:lang w:eastAsia="en-GB"/>
        </w:rPr>
        <w:t>In Phase 1 phonics, children are taught about:</w:t>
      </w:r>
    </w:p>
    <w:p w:rsidR="00AC0FA2" w:rsidRPr="000B72BF" w:rsidRDefault="00AC0FA2" w:rsidP="00AC0FA2">
      <w:pPr>
        <w:numPr>
          <w:ilvl w:val="0"/>
          <w:numId w:val="1"/>
        </w:numPr>
        <w:shd w:val="clear" w:color="auto" w:fill="FFFFFF"/>
        <w:spacing w:after="0" w:line="240" w:lineRule="auto"/>
        <w:ind w:left="300"/>
        <w:jc w:val="both"/>
        <w:rPr>
          <w:rFonts w:ascii="Arial" w:eastAsia="Times New Roman" w:hAnsi="Arial" w:cs="Arial"/>
          <w:b/>
          <w:color w:val="000000" w:themeColor="text1"/>
          <w:sz w:val="28"/>
          <w:szCs w:val="28"/>
          <w:lang w:eastAsia="en-GB"/>
        </w:rPr>
      </w:pPr>
      <w:r w:rsidRPr="000B72BF">
        <w:rPr>
          <w:rFonts w:ascii="SassoonPrimaryInfant" w:eastAsia="Times New Roman" w:hAnsi="SassoonPrimaryInfant" w:cs="Calibri"/>
          <w:b/>
          <w:color w:val="000000" w:themeColor="text1"/>
          <w:sz w:val="28"/>
          <w:szCs w:val="28"/>
          <w:lang w:eastAsia="en-GB"/>
        </w:rPr>
        <w:t>Environmental sounds</w:t>
      </w:r>
    </w:p>
    <w:p w:rsidR="00AC0FA2" w:rsidRPr="000B72BF" w:rsidRDefault="00AC0FA2" w:rsidP="00AC0FA2">
      <w:pPr>
        <w:numPr>
          <w:ilvl w:val="0"/>
          <w:numId w:val="1"/>
        </w:numPr>
        <w:shd w:val="clear" w:color="auto" w:fill="FFFFFF"/>
        <w:spacing w:after="0" w:line="240" w:lineRule="auto"/>
        <w:ind w:left="300"/>
        <w:jc w:val="both"/>
        <w:rPr>
          <w:rFonts w:ascii="Arial" w:eastAsia="Times New Roman" w:hAnsi="Arial" w:cs="Arial"/>
          <w:b/>
          <w:color w:val="000000" w:themeColor="text1"/>
          <w:sz w:val="28"/>
          <w:szCs w:val="28"/>
          <w:lang w:eastAsia="en-GB"/>
        </w:rPr>
      </w:pPr>
      <w:r w:rsidRPr="000B72BF">
        <w:rPr>
          <w:rFonts w:ascii="SassoonPrimaryInfant" w:eastAsia="Times New Roman" w:hAnsi="SassoonPrimaryInfant" w:cs="Calibri"/>
          <w:b/>
          <w:color w:val="000000" w:themeColor="text1"/>
          <w:sz w:val="28"/>
          <w:szCs w:val="28"/>
          <w:lang w:eastAsia="en-GB"/>
        </w:rPr>
        <w:t>Instrumental sounds</w:t>
      </w:r>
    </w:p>
    <w:p w:rsidR="00AC0FA2" w:rsidRPr="000B72BF" w:rsidRDefault="00AC0FA2" w:rsidP="00AC0FA2">
      <w:pPr>
        <w:numPr>
          <w:ilvl w:val="0"/>
          <w:numId w:val="1"/>
        </w:numPr>
        <w:shd w:val="clear" w:color="auto" w:fill="FFFFFF"/>
        <w:spacing w:after="0" w:line="240" w:lineRule="auto"/>
        <w:ind w:left="300"/>
        <w:jc w:val="both"/>
        <w:rPr>
          <w:rFonts w:ascii="Arial" w:eastAsia="Times New Roman" w:hAnsi="Arial" w:cs="Arial"/>
          <w:b/>
          <w:color w:val="000000" w:themeColor="text1"/>
          <w:sz w:val="28"/>
          <w:szCs w:val="28"/>
          <w:lang w:eastAsia="en-GB"/>
        </w:rPr>
      </w:pPr>
      <w:r w:rsidRPr="000B72BF">
        <w:rPr>
          <w:rFonts w:ascii="SassoonPrimaryInfant" w:eastAsia="Times New Roman" w:hAnsi="SassoonPrimaryInfant" w:cs="Calibri"/>
          <w:b/>
          <w:color w:val="000000" w:themeColor="text1"/>
          <w:sz w:val="28"/>
          <w:szCs w:val="28"/>
          <w:lang w:eastAsia="en-GB"/>
        </w:rPr>
        <w:t>Body percussion (e.g. clapping and stamping)</w:t>
      </w:r>
    </w:p>
    <w:p w:rsidR="00AC0FA2" w:rsidRPr="000B72BF" w:rsidRDefault="00AC0FA2" w:rsidP="00AC0FA2">
      <w:pPr>
        <w:numPr>
          <w:ilvl w:val="0"/>
          <w:numId w:val="1"/>
        </w:numPr>
        <w:shd w:val="clear" w:color="auto" w:fill="FFFFFF"/>
        <w:spacing w:after="0" w:line="240" w:lineRule="auto"/>
        <w:ind w:left="300"/>
        <w:jc w:val="both"/>
        <w:rPr>
          <w:rFonts w:ascii="Arial" w:eastAsia="Times New Roman" w:hAnsi="Arial" w:cs="Arial"/>
          <w:b/>
          <w:color w:val="000000" w:themeColor="text1"/>
          <w:sz w:val="28"/>
          <w:szCs w:val="28"/>
          <w:lang w:eastAsia="en-GB"/>
        </w:rPr>
      </w:pPr>
      <w:r w:rsidRPr="000B72BF">
        <w:rPr>
          <w:rFonts w:ascii="SassoonPrimaryInfant" w:eastAsia="Times New Roman" w:hAnsi="SassoonPrimaryInfant" w:cs="Calibri"/>
          <w:b/>
          <w:color w:val="000000" w:themeColor="text1"/>
          <w:sz w:val="28"/>
          <w:szCs w:val="28"/>
          <w:lang w:eastAsia="en-GB"/>
        </w:rPr>
        <w:t>Rhythm and rhyme</w:t>
      </w:r>
    </w:p>
    <w:p w:rsidR="00242787" w:rsidRPr="000B72BF" w:rsidRDefault="00242787" w:rsidP="00242787">
      <w:pPr>
        <w:shd w:val="clear" w:color="auto" w:fill="FFFFFF"/>
        <w:spacing w:after="0" w:line="240" w:lineRule="auto"/>
        <w:jc w:val="both"/>
        <w:rPr>
          <w:rFonts w:ascii="Arial" w:eastAsia="Times New Roman" w:hAnsi="Arial" w:cs="Arial"/>
          <w:b/>
          <w:color w:val="000000" w:themeColor="text1"/>
          <w:sz w:val="28"/>
          <w:szCs w:val="28"/>
          <w:lang w:eastAsia="en-GB"/>
        </w:rPr>
      </w:pPr>
    </w:p>
    <w:p w:rsidR="00AC0FA2" w:rsidRPr="000B72BF" w:rsidRDefault="000B72BF" w:rsidP="00AC0FA2">
      <w:pPr>
        <w:shd w:val="clear" w:color="auto" w:fill="FFFFFF"/>
        <w:spacing w:after="0" w:line="240" w:lineRule="auto"/>
        <w:ind w:left="-60"/>
        <w:jc w:val="both"/>
        <w:rPr>
          <w:rFonts w:ascii="Arial" w:eastAsia="Times New Roman" w:hAnsi="Arial" w:cs="Arial"/>
          <w:b/>
          <w:color w:val="2F5496" w:themeColor="accent1" w:themeShade="BF"/>
          <w:sz w:val="28"/>
          <w:szCs w:val="28"/>
          <w:lang w:eastAsia="en-GB"/>
        </w:rPr>
      </w:pPr>
      <w:hyperlink r:id="rId5" w:history="1">
        <w:r w:rsidR="00AC0FA2" w:rsidRPr="000B72BF">
          <w:rPr>
            <w:rFonts w:ascii="Arial" w:eastAsia="Times New Roman" w:hAnsi="Arial" w:cs="Arial"/>
            <w:b/>
            <w:bCs/>
            <w:color w:val="2F5496" w:themeColor="accent1" w:themeShade="BF"/>
            <w:sz w:val="28"/>
            <w:szCs w:val="28"/>
            <w:u w:val="single"/>
            <w:lang w:eastAsia="en-GB"/>
          </w:rPr>
          <w:t>Alliteration</w:t>
        </w:r>
      </w:hyperlink>
    </w:p>
    <w:p w:rsidR="00AC0FA2" w:rsidRPr="000B72BF" w:rsidRDefault="00AC0FA2" w:rsidP="00AC0FA2">
      <w:pPr>
        <w:numPr>
          <w:ilvl w:val="0"/>
          <w:numId w:val="1"/>
        </w:numPr>
        <w:shd w:val="clear" w:color="auto" w:fill="FFFFFF"/>
        <w:spacing w:after="0" w:line="240" w:lineRule="auto"/>
        <w:ind w:left="300"/>
        <w:jc w:val="both"/>
        <w:rPr>
          <w:rFonts w:ascii="Arial" w:eastAsia="Times New Roman" w:hAnsi="Arial" w:cs="Arial"/>
          <w:b/>
          <w:color w:val="000000" w:themeColor="text1"/>
          <w:sz w:val="28"/>
          <w:szCs w:val="28"/>
          <w:lang w:eastAsia="en-GB"/>
        </w:rPr>
      </w:pPr>
      <w:r w:rsidRPr="000B72BF">
        <w:rPr>
          <w:rFonts w:ascii="SassoonPrimaryInfant" w:eastAsia="Times New Roman" w:hAnsi="SassoonPrimaryInfant" w:cs="Calibri"/>
          <w:b/>
          <w:color w:val="000000" w:themeColor="text1"/>
          <w:sz w:val="28"/>
          <w:szCs w:val="28"/>
          <w:lang w:eastAsia="en-GB"/>
        </w:rPr>
        <w:t>Voice sounds</w:t>
      </w:r>
    </w:p>
    <w:p w:rsidR="00AC0FA2" w:rsidRPr="000B72BF" w:rsidRDefault="00AC0FA2" w:rsidP="00AC0FA2">
      <w:pPr>
        <w:shd w:val="clear" w:color="auto" w:fill="FFFFFF"/>
        <w:spacing w:after="0" w:line="240" w:lineRule="auto"/>
        <w:ind w:left="-60"/>
        <w:jc w:val="both"/>
        <w:rPr>
          <w:rFonts w:ascii="SassoonPrimaryInfant" w:eastAsia="Times New Roman" w:hAnsi="SassoonPrimaryInfant" w:cs="Calibri"/>
          <w:b/>
          <w:color w:val="000000" w:themeColor="text1"/>
          <w:sz w:val="28"/>
          <w:szCs w:val="28"/>
          <w:lang w:eastAsia="en-GB"/>
        </w:rPr>
      </w:pPr>
      <w:r w:rsidRPr="000B72BF">
        <w:rPr>
          <w:rFonts w:ascii="SassoonPrimaryInfant" w:eastAsia="Times New Roman" w:hAnsi="SassoonPrimaryInfant" w:cs="Calibri"/>
          <w:b/>
          <w:color w:val="2F5496" w:themeColor="accent1" w:themeShade="BF"/>
          <w:sz w:val="28"/>
          <w:szCs w:val="28"/>
          <w:u w:val="single"/>
          <w:lang w:eastAsia="en-GB"/>
        </w:rPr>
        <w:t>Oral </w:t>
      </w:r>
      <w:hyperlink r:id="rId6" w:history="1">
        <w:r w:rsidRPr="000B72BF">
          <w:rPr>
            <w:rFonts w:ascii="Arial" w:eastAsia="Times New Roman" w:hAnsi="Arial" w:cs="Arial"/>
            <w:b/>
            <w:bCs/>
            <w:color w:val="2F5496" w:themeColor="accent1" w:themeShade="BF"/>
            <w:sz w:val="28"/>
            <w:szCs w:val="28"/>
            <w:u w:val="single"/>
            <w:lang w:eastAsia="en-GB"/>
          </w:rPr>
          <w:t>blending</w:t>
        </w:r>
      </w:hyperlink>
      <w:r w:rsidRPr="000B72BF">
        <w:rPr>
          <w:rFonts w:ascii="SassoonPrimaryInfant" w:eastAsia="Times New Roman" w:hAnsi="SassoonPrimaryInfant" w:cs="Calibri"/>
          <w:b/>
          <w:color w:val="333333"/>
          <w:sz w:val="28"/>
          <w:szCs w:val="28"/>
          <w:lang w:eastAsia="en-GB"/>
        </w:rPr>
        <w:t> </w:t>
      </w:r>
      <w:r w:rsidRPr="000B72BF">
        <w:rPr>
          <w:rFonts w:ascii="SassoonPrimaryInfant" w:eastAsia="Times New Roman" w:hAnsi="SassoonPrimaryInfant" w:cs="Calibri"/>
          <w:b/>
          <w:color w:val="000000" w:themeColor="text1"/>
          <w:sz w:val="28"/>
          <w:szCs w:val="28"/>
          <w:lang w:eastAsia="en-GB"/>
        </w:rPr>
        <w:t>and segmenting (e.g. hearing that d-o-g makes ‘dog’).</w:t>
      </w:r>
    </w:p>
    <w:p w:rsidR="00E32974" w:rsidRPr="00242787" w:rsidRDefault="00E32974" w:rsidP="00AC0FA2">
      <w:pPr>
        <w:shd w:val="clear" w:color="auto" w:fill="FFFFFF"/>
        <w:spacing w:after="0" w:line="240" w:lineRule="auto"/>
        <w:ind w:left="-60"/>
        <w:jc w:val="both"/>
        <w:rPr>
          <w:rFonts w:ascii="Arial" w:eastAsia="Times New Roman" w:hAnsi="Arial" w:cs="Arial"/>
          <w:b/>
          <w:color w:val="FFFFFF"/>
          <w:sz w:val="24"/>
          <w:szCs w:val="24"/>
          <w:lang w:eastAsia="en-GB"/>
        </w:rPr>
      </w:pPr>
    </w:p>
    <w:p w:rsidR="00E32974" w:rsidRPr="00242787" w:rsidRDefault="00E32974" w:rsidP="00AC0FA2">
      <w:pPr>
        <w:shd w:val="clear" w:color="auto" w:fill="FFFFFF"/>
        <w:spacing w:after="0" w:line="240" w:lineRule="auto"/>
        <w:ind w:left="-60"/>
        <w:jc w:val="both"/>
        <w:rPr>
          <w:rFonts w:ascii="Arial" w:eastAsia="Times New Roman" w:hAnsi="Arial" w:cs="Arial"/>
          <w:b/>
          <w:color w:val="FFFFFF"/>
          <w:sz w:val="24"/>
          <w:szCs w:val="24"/>
          <w:lang w:eastAsia="en-GB"/>
        </w:rPr>
      </w:pPr>
    </w:p>
    <w:p w:rsidR="00E32974" w:rsidRPr="00242787" w:rsidRDefault="00E32974" w:rsidP="00AC0FA2">
      <w:pPr>
        <w:shd w:val="clear" w:color="auto" w:fill="FFFFFF"/>
        <w:spacing w:after="0" w:line="240" w:lineRule="auto"/>
        <w:ind w:left="-60"/>
        <w:jc w:val="both"/>
        <w:rPr>
          <w:rFonts w:ascii="Arial" w:eastAsia="Times New Roman" w:hAnsi="Arial" w:cs="Arial"/>
          <w:b/>
          <w:color w:val="FFFFFF"/>
          <w:sz w:val="24"/>
          <w:szCs w:val="24"/>
          <w:lang w:eastAsia="en-GB"/>
        </w:rPr>
      </w:pPr>
    </w:p>
    <w:p w:rsidR="00E32974" w:rsidRPr="00242787" w:rsidRDefault="00E32974" w:rsidP="00AC0FA2">
      <w:pPr>
        <w:shd w:val="clear" w:color="auto" w:fill="FFFFFF"/>
        <w:spacing w:after="0" w:line="240" w:lineRule="auto"/>
        <w:ind w:left="-60"/>
        <w:jc w:val="both"/>
        <w:rPr>
          <w:rFonts w:ascii="Arial" w:eastAsia="Times New Roman" w:hAnsi="Arial" w:cs="Arial"/>
          <w:b/>
          <w:color w:val="FFFFFF"/>
          <w:sz w:val="24"/>
          <w:szCs w:val="24"/>
          <w:lang w:eastAsia="en-GB"/>
        </w:rPr>
      </w:pPr>
    </w:p>
    <w:p w:rsidR="00E32974" w:rsidRPr="00242787" w:rsidRDefault="00E32974" w:rsidP="00AC0FA2">
      <w:pPr>
        <w:shd w:val="clear" w:color="auto" w:fill="FFFFFF"/>
        <w:spacing w:after="0" w:line="240" w:lineRule="auto"/>
        <w:ind w:left="-60"/>
        <w:jc w:val="both"/>
        <w:rPr>
          <w:rFonts w:ascii="Arial" w:eastAsia="Times New Roman" w:hAnsi="Arial" w:cs="Arial"/>
          <w:b/>
          <w:color w:val="FFFFFF"/>
          <w:sz w:val="24"/>
          <w:szCs w:val="24"/>
          <w:lang w:eastAsia="en-GB"/>
        </w:rPr>
      </w:pPr>
    </w:p>
    <w:p w:rsidR="00E32974" w:rsidRPr="00242787" w:rsidRDefault="00E32974" w:rsidP="00AC0FA2">
      <w:pPr>
        <w:shd w:val="clear" w:color="auto" w:fill="FFFFFF"/>
        <w:spacing w:after="0" w:line="240" w:lineRule="auto"/>
        <w:ind w:left="-60"/>
        <w:jc w:val="both"/>
        <w:rPr>
          <w:rFonts w:ascii="Arial" w:eastAsia="Times New Roman" w:hAnsi="Arial" w:cs="Arial"/>
          <w:b/>
          <w:color w:val="FFFFFF"/>
          <w:sz w:val="24"/>
          <w:szCs w:val="24"/>
          <w:lang w:eastAsia="en-GB"/>
        </w:rPr>
      </w:pPr>
    </w:p>
    <w:sectPr w:rsidR="00E32974" w:rsidRPr="00242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A4EF9"/>
    <w:multiLevelType w:val="multilevel"/>
    <w:tmpl w:val="E5CC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A2"/>
    <w:rsid w:val="000B72BF"/>
    <w:rsid w:val="00242787"/>
    <w:rsid w:val="00A17E4B"/>
    <w:rsid w:val="00A341E9"/>
    <w:rsid w:val="00A54657"/>
    <w:rsid w:val="00AC0FA2"/>
    <w:rsid w:val="00BE7EB7"/>
    <w:rsid w:val="00D27201"/>
    <w:rsid w:val="00E32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9C32"/>
  <w15:chartTrackingRefBased/>
  <w15:docId w15:val="{26380CE0-10B8-47CD-AB8C-9E35BD10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82678">
      <w:bodyDiv w:val="1"/>
      <w:marLeft w:val="0"/>
      <w:marRight w:val="0"/>
      <w:marTop w:val="0"/>
      <w:marBottom w:val="0"/>
      <w:divBdr>
        <w:top w:val="none" w:sz="0" w:space="0" w:color="auto"/>
        <w:left w:val="none" w:sz="0" w:space="0" w:color="auto"/>
        <w:bottom w:val="none" w:sz="0" w:space="0" w:color="auto"/>
        <w:right w:val="none" w:sz="0" w:space="0" w:color="auto"/>
      </w:divBdr>
    </w:div>
    <w:div w:id="577984292">
      <w:bodyDiv w:val="1"/>
      <w:marLeft w:val="0"/>
      <w:marRight w:val="0"/>
      <w:marTop w:val="0"/>
      <w:marBottom w:val="0"/>
      <w:divBdr>
        <w:top w:val="none" w:sz="0" w:space="0" w:color="auto"/>
        <w:left w:val="none" w:sz="0" w:space="0" w:color="auto"/>
        <w:bottom w:val="none" w:sz="0" w:space="0" w:color="auto"/>
        <w:right w:val="none" w:sz="0" w:space="0" w:color="auto"/>
      </w:divBdr>
    </w:div>
    <w:div w:id="1434282951">
      <w:bodyDiv w:val="1"/>
      <w:marLeft w:val="0"/>
      <w:marRight w:val="0"/>
      <w:marTop w:val="0"/>
      <w:marBottom w:val="0"/>
      <w:divBdr>
        <w:top w:val="none" w:sz="0" w:space="0" w:color="auto"/>
        <w:left w:val="none" w:sz="0" w:space="0" w:color="auto"/>
        <w:bottom w:val="none" w:sz="0" w:space="0" w:color="auto"/>
        <w:right w:val="none" w:sz="0" w:space="0" w:color="auto"/>
      </w:divBdr>
    </w:div>
    <w:div w:id="20225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choolrun.com/what-is-blending" TargetMode="External"/><Relationship Id="rId5" Type="http://schemas.openxmlformats.org/officeDocument/2006/relationships/hyperlink" Target="https://www.theschoolrun.com/alliteration-assonance-conson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Mossbrook School</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Ismail</dc:creator>
  <cp:keywords/>
  <dc:description/>
  <cp:lastModifiedBy>Muna Ismail</cp:lastModifiedBy>
  <cp:revision>2</cp:revision>
  <dcterms:created xsi:type="dcterms:W3CDTF">2021-01-11T09:53:00Z</dcterms:created>
  <dcterms:modified xsi:type="dcterms:W3CDTF">2021-01-11T16:23:00Z</dcterms:modified>
</cp:coreProperties>
</file>