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14" w:rsidRDefault="00291514" w:rsidP="00291514">
      <w:pPr>
        <w:jc w:val="center"/>
        <w:rPr>
          <w:rFonts w:ascii="Comic Sans MS" w:hAnsi="Comic Sans MS"/>
          <w:sz w:val="28"/>
          <w:u w:val="single"/>
        </w:rPr>
      </w:pPr>
      <w:bookmarkStart w:id="0" w:name="_GoBack"/>
      <w:r w:rsidRPr="00291514">
        <w:rPr>
          <w:rFonts w:ascii="Comic Sans MS" w:hAnsi="Comic Sans MS"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B1F1A78">
            <wp:simplePos x="0" y="0"/>
            <wp:positionH relativeFrom="column">
              <wp:posOffset>86912</wp:posOffset>
            </wp:positionH>
            <wp:positionV relativeFrom="paragraph">
              <wp:posOffset>969645</wp:posOffset>
            </wp:positionV>
            <wp:extent cx="5731510" cy="644017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4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514">
        <w:rPr>
          <w:rFonts w:ascii="Comic Sans MS" w:hAnsi="Comic Sans MS"/>
          <w:sz w:val="28"/>
          <w:u w:val="single"/>
        </w:rPr>
        <w:t>Multiplying fractions by fractions</w:t>
      </w:r>
      <w:bookmarkEnd w:id="0"/>
    </w:p>
    <w:p w:rsidR="00291514" w:rsidRPr="00291514" w:rsidRDefault="00291514" w:rsidP="00291514">
      <w:pPr>
        <w:jc w:val="center"/>
        <w:rPr>
          <w:rFonts w:ascii="Comic Sans MS" w:hAnsi="Comic Sans MS"/>
          <w:sz w:val="24"/>
        </w:rPr>
      </w:pPr>
      <w:r w:rsidRPr="00291514">
        <w:rPr>
          <w:rFonts w:ascii="Comic Sans MS" w:hAnsi="Comic Sans MS"/>
          <w:sz w:val="24"/>
        </w:rPr>
        <w:t>Give your answer in the simplest form</w:t>
      </w:r>
    </w:p>
    <w:sectPr w:rsidR="00291514" w:rsidRPr="00291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14"/>
    <w:rsid w:val="00291514"/>
    <w:rsid w:val="0035228E"/>
    <w:rsid w:val="00DC2EE3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4C14"/>
  <w15:chartTrackingRefBased/>
  <w15:docId w15:val="{FE63C344-7DE3-4FC8-BF33-A629CCCC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2021-01-12T10:03:00Z</dcterms:created>
  <dcterms:modified xsi:type="dcterms:W3CDTF">2021-01-12T10:28:00Z</dcterms:modified>
</cp:coreProperties>
</file>