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387"/>
        <w:gridCol w:w="850"/>
        <w:gridCol w:w="851"/>
        <w:gridCol w:w="3118"/>
        <w:tblGridChange w:id="0">
          <w:tblGrid>
            <w:gridCol w:w="567"/>
            <w:gridCol w:w="5387"/>
            <w:gridCol w:w="850"/>
            <w:gridCol w:w="851"/>
            <w:gridCol w:w="311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Chapter 4 QUESTIONS</w:t>
            </w:r>
          </w:p>
          <w:p w:rsidR="00000000" w:rsidDel="00000000" w:rsidP="00000000" w:rsidRDefault="00000000" w:rsidRPr="00000000" w14:paraId="00000004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05">
            <w:pPr>
              <w:ind w:left="1" w:hanging="3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eded" w:val="clear"/>
            <w:vAlign w:val="center"/>
          </w:tcPr>
          <w:p w:rsidR="00000000" w:rsidDel="00000000" w:rsidP="00000000" w:rsidRDefault="00000000" w:rsidRPr="00000000" w14:paraId="00000006">
            <w:pPr>
              <w:ind w:left="1" w:hanging="3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False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-1.9999999999999998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If False, give reason why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Michael saw Stella straight away once in the water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B">
            <w:pPr>
              <w:ind w:left="1" w:hanging="3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It was his football.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water wasn’t that cold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 was still in the water when the sun rose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 saw the Peggy Sue coming towards him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Trees grew behind the beach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 saw Stella come rushing out of the trees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football lay next to him on the beach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His father called them ‘funky gibbons’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Michael saw a snake on the track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His matches were damp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beach was on two sides of the island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 saw a flock of parrots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gibbons followed him in the forest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 was afraid of being torn limb from limb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 shared the bananas with Stella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 easily lit a fire with the glass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orang-utan was black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orang-utan in the Clint Eastwood film had been friendly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Stella stayed by the fire to keep warm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orang-utan put the fire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SassoonPrimary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assoonPrimaryType" w:cs="SassoonPrimaryType" w:eastAsia="SassoonPrimaryType" w:hAnsi="SassoonPrimaryType"/>
        <w:sz w:val="24"/>
        <w:szCs w:val="24"/>
        <w:lang w:val="en-GB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5B0F1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SassoonPrimaryType" w:cs="SassoonPrimaryType" w:eastAsia="SassoonPrimaryType" w:hAnsi="SassoonPrimaryType"/>
      <w:position w:val="-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PWqp+6a22QFK6UMccX7ZnJ4tg==">AMUW2mWIhKJIQU11YE1R2WxTqEecmq1dGm+aYjoFYKFrihEe1dR2pDGk6U8+J3xcfVm+FXoCSLZfnXYz70/d9OhjcRbG/dL8oakS/tBDv7OAF7IqitIdbGClXJI1OLIIZSvQsQWYmraC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2021-02-04T11:13:00Z</dcterms:created>
  <dc:creator>dstanley</dc:creator>
</cp:coreProperties>
</file>